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934F8">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default" w:ascii="Times New Roman" w:hAnsi="Times New Roman" w:eastAsia="楷体_GB2312" w:cs="Times New Roman"/>
          <w:color w:val="000000"/>
          <w:kern w:val="36"/>
          <w:sz w:val="32"/>
          <w:szCs w:val="32"/>
          <w:lang w:val="en-US" w:eastAsia="zh-CN"/>
          <w14:ligatures w14:val="none"/>
        </w:rPr>
      </w:pPr>
      <w:r>
        <w:rPr>
          <w:rFonts w:hint="default" w:ascii="Times New Roman" w:hAnsi="Times New Roman" w:eastAsia="楷体_GB2312" w:cs="Times New Roman"/>
          <w:color w:val="000000"/>
          <w:kern w:val="36"/>
          <w:sz w:val="32"/>
          <w:szCs w:val="32"/>
          <w:lang w:val="en-US" w:eastAsia="zh-CN"/>
          <w14:ligatures w14:val="none"/>
        </w:rPr>
        <w:t>附件2：</w:t>
      </w:r>
    </w:p>
    <w:p w14:paraId="13DBA7BA">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default" w:ascii="Times New Roman" w:hAnsi="Times New Roman" w:eastAsia="楷体_GB2312" w:cs="Times New Roman"/>
          <w:color w:val="000000"/>
          <w:kern w:val="36"/>
          <w:sz w:val="32"/>
          <w:szCs w:val="32"/>
          <w:lang w:val="en-US" w:eastAsia="zh-CN"/>
          <w14:ligatures w14:val="none"/>
        </w:rPr>
      </w:pPr>
      <w:bookmarkStart w:id="0" w:name="_GoBack"/>
      <w:bookmarkEnd w:id="0"/>
    </w:p>
    <w:p w14:paraId="6FA9750C">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方正小标宋简体" w:cs="宋体"/>
          <w:color w:val="000000"/>
          <w:kern w:val="36"/>
          <w:sz w:val="44"/>
          <w:szCs w:val="44"/>
          <w:lang w:val="en-US" w:eastAsia="zh-CN"/>
          <w14:ligatures w14:val="none"/>
        </w:rPr>
        <w:t>对2025届毕业生疑惑两个问题的说明</w:t>
      </w:r>
    </w:p>
    <w:p w14:paraId="4597593F">
      <w:pPr>
        <w:keepNext w:val="0"/>
        <w:keepLines w:val="0"/>
        <w:pageBreakBefore w:val="0"/>
        <w:widowControl w:val="0"/>
        <w:kinsoku/>
        <w:wordWrap/>
        <w:overflowPunct/>
        <w:topLinePunct w:val="0"/>
        <w:autoSpaceDE/>
        <w:autoSpaceDN/>
        <w:bidi w:val="0"/>
        <w:adjustRightInd w:val="0"/>
        <w:snapToGrid w:val="0"/>
        <w:spacing w:line="560" w:lineRule="exact"/>
        <w:ind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52D7D612">
      <w:pPr>
        <w:keepNext w:val="0"/>
        <w:keepLines w:val="0"/>
        <w:pageBreakBefore w:val="0"/>
        <w:widowControl w:val="0"/>
        <w:kinsoku/>
        <w:wordWrap/>
        <w:overflowPunct/>
        <w:topLinePunct w:val="0"/>
        <w:autoSpaceDE/>
        <w:autoSpaceDN/>
        <w:bidi w:val="0"/>
        <w:adjustRightInd w:val="0"/>
        <w:snapToGrid w:val="0"/>
        <w:spacing w:line="560" w:lineRule="exact"/>
        <w:ind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为帮助2025届毕业生把握就业关键期，牢固树立“先就业、再择业”就业观，促进毕业生高质量充分就业，现就2025届毕业生关切的几个问题说明如下：</w:t>
      </w:r>
    </w:p>
    <w:p w14:paraId="4C80FD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一、如何界定应届毕业生身份</w:t>
      </w:r>
    </w:p>
    <w:p w14:paraId="77C7B2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（一）一般定义。</w:t>
      </w:r>
      <w:r>
        <w:rPr>
          <w:rFonts w:hint="default" w:ascii="Times New Roman" w:hAnsi="Times New Roman" w:eastAsia="仿宋_GB2312" w:cs="Times New Roman"/>
          <w:sz w:val="32"/>
          <w:szCs w:val="32"/>
          <w:lang w:val="en-US" w:eastAsia="zh-CN"/>
        </w:rPr>
        <w:t>毕业两年内，没有缴纳过社保，档案还保留在学校或者是人才市场，未就业毕业生视为应届毕业生。</w:t>
      </w:r>
    </w:p>
    <w:p w14:paraId="5BF6B9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（二）实际应用。</w:t>
      </w:r>
    </w:p>
    <w:p w14:paraId="1655CE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1.公务员、事业单位招录招聘。从近年各省各地发布的公务员、事业单位招录招聘公告来看，部分岗位明确要求应届毕业生身份的，部分岗位未做应届毕业生身份限定。</w:t>
      </w:r>
    </w:p>
    <w:p w14:paraId="6F32ED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央企、国企等单位招聘。从近年国家电网、石油、银行、航空公司、保险公司等优质企业招聘岗位基本都限定了2025届毕业生，或限定为2024年1月1日至2025年7月31日期间毕业的毕业生，仅有个别企业放宽到两年择业期内未就业毕业生。</w:t>
      </w:r>
    </w:p>
    <w:p w14:paraId="54D144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（三）政策差异。</w:t>
      </w:r>
      <w:r>
        <w:rPr>
          <w:rFonts w:hint="default" w:ascii="Times New Roman" w:hAnsi="Times New Roman" w:eastAsia="仿宋_GB2312" w:cs="Times New Roman"/>
          <w:sz w:val="32"/>
          <w:szCs w:val="32"/>
          <w:lang w:val="en-US" w:eastAsia="zh-CN"/>
        </w:rPr>
        <w:t>不同地区、不同单位对应届毕业生的定义可能存在差异，以招录招聘单位发布公告简章为准。</w:t>
      </w:r>
    </w:p>
    <w:p w14:paraId="2BDEBA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firstLine="320" w:firstLineChars="1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b w:val="0"/>
          <w:bCs w:val="0"/>
          <w:sz w:val="32"/>
          <w:szCs w:val="32"/>
          <w:lang w:val="en-US" w:eastAsia="zh-CN"/>
        </w:rPr>
        <w:t>二、签订</w:t>
      </w:r>
      <w:r>
        <w:rPr>
          <w:rFonts w:hint="default" w:ascii="Times New Roman" w:hAnsi="Times New Roman" w:eastAsia="黑体" w:cs="Times New Roman"/>
          <w:sz w:val="32"/>
          <w:szCs w:val="32"/>
          <w:lang w:val="en-US" w:eastAsia="zh-CN"/>
        </w:rPr>
        <w:t>三方协议书是否影响应届生身份</w:t>
      </w:r>
    </w:p>
    <w:p w14:paraId="593E3C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（一）签订三方协议是否影响应届生身份：</w:t>
      </w:r>
      <w:r>
        <w:rPr>
          <w:rFonts w:hint="eastAsia" w:ascii="Times New Roman" w:hAnsi="Times New Roman" w:eastAsia="仿宋_GB2312" w:cs="Times New Roman"/>
          <w:sz w:val="32"/>
          <w:szCs w:val="32"/>
          <w:lang w:val="en-US" w:eastAsia="zh-CN"/>
        </w:rPr>
        <w:t>否</w:t>
      </w:r>
      <w:r>
        <w:rPr>
          <w:rFonts w:hint="default" w:ascii="Times New Roman" w:hAnsi="Times New Roman" w:eastAsia="仿宋_GB2312" w:cs="Times New Roman"/>
          <w:sz w:val="32"/>
          <w:szCs w:val="32"/>
          <w:lang w:val="en-US" w:eastAsia="zh-CN"/>
        </w:rPr>
        <w:t>。</w:t>
      </w:r>
    </w:p>
    <w:p w14:paraId="0503CF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（二）三方协议期限。毕业生到单位报到，用人单位正式接收后自行终止。</w:t>
      </w:r>
    </w:p>
    <w:p w14:paraId="588479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从2025届毕业生开始不再发放纸质三方协议书，推荐毕业生通过全国高校毕业生就业管理系统进行网签，如果用人单位没有在系统中注册，学生可以通</w:t>
      </w:r>
      <w:r>
        <w:rPr>
          <w:rFonts w:hint="eastAsia" w:ascii="Times New Roman" w:hAnsi="Times New Roman" w:eastAsia="仿宋_GB2312" w:cs="Times New Roman"/>
          <w:sz w:val="32"/>
          <w:szCs w:val="32"/>
          <w:lang w:val="en-US" w:eastAsia="zh-CN"/>
        </w:rPr>
        <w:t>过</w:t>
      </w:r>
      <w:r>
        <w:rPr>
          <w:rFonts w:hint="default" w:ascii="Times New Roman" w:hAnsi="Times New Roman" w:eastAsia="仿宋_GB2312" w:cs="Times New Roman"/>
          <w:sz w:val="32"/>
          <w:szCs w:val="32"/>
          <w:lang w:val="en-US" w:eastAsia="zh-CN"/>
        </w:rPr>
        <w:t>全国高校毕业生管理系统进行网上申请电子协议。</w:t>
      </w:r>
    </w:p>
    <w:p w14:paraId="3A55A4D5">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仿宋_GB2312" w:cs="Times New Roman"/>
          <w:sz w:val="32"/>
          <w:szCs w:val="32"/>
          <w:lang w:eastAsia="zh-CN"/>
        </w:rPr>
      </w:pPr>
    </w:p>
    <w:p w14:paraId="7D9BE25C">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仿宋_GB2312" w:cs="Times New Roman"/>
          <w:sz w:val="32"/>
          <w:szCs w:val="32"/>
          <w:lang w:eastAsia="zh-CN"/>
        </w:rPr>
      </w:pPr>
    </w:p>
    <w:p w14:paraId="7408D1E6">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招生就业处</w:t>
      </w:r>
    </w:p>
    <w:p w14:paraId="7A2CC6DB">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Times New Roman" w:hAnsi="Times New Roman" w:eastAsia="仿宋_GB2312" w:cs="仿宋_GB2312"/>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sectPr>
      <w:footerReference r:id="rId3" w:type="default"/>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47E2F">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-224790</wp:posOffset>
              </wp:positionV>
              <wp:extent cx="634365" cy="3708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34365" cy="370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71F5D">
                          <w:pPr>
                            <w:rPr>
                              <w:rFonts w:hint="eastAsi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8.4pt;margin-top:-17.7pt;height:29.2pt;width:49.95pt;mso-position-horizontal-relative:margin;z-index:251659264;mso-width-relative:page;mso-height-relative:page;" filled="f" stroked="f" coordsize="21600,21600" o:gfxdata="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kmrcNkAAAAKAQAADwAAAAAAAAABACAAAAAiAAAAZHJzL2Rvd25y&#10;ZXYueG1sUEsBAhQAFAAAAAgAh07iQP+CaVk2AgAAYQQAAA4AAAAAAAAAAQAgAAAAKAEAAGRycy9l&#10;Mm9Eb2MueG1sUEsFBgAAAAAGAAYAWQEAANAFAAAAAA==&#10;">
              <v:fill on="f" focussize="0,0"/>
              <v:stroke on="f" weight="0.5pt"/>
              <v:imagedata o:title=""/>
              <o:lock v:ext="edit" aspectratio="f"/>
              <v:textbox inset="0mm,0mm,0mm,0mm">
                <w:txbxContent>
                  <w:p w14:paraId="5D671F5D">
                    <w:pPr>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0F"/>
    <w:rsid w:val="004F0B0F"/>
    <w:rsid w:val="00AD0785"/>
    <w:rsid w:val="076646E5"/>
    <w:rsid w:val="09A71123"/>
    <w:rsid w:val="0F384BB8"/>
    <w:rsid w:val="10981642"/>
    <w:rsid w:val="10B30663"/>
    <w:rsid w:val="13A828B1"/>
    <w:rsid w:val="16C81A2C"/>
    <w:rsid w:val="17527B50"/>
    <w:rsid w:val="1B193AF0"/>
    <w:rsid w:val="1E590358"/>
    <w:rsid w:val="1E5A5DD9"/>
    <w:rsid w:val="227B42A0"/>
    <w:rsid w:val="24F353B2"/>
    <w:rsid w:val="2607702E"/>
    <w:rsid w:val="270840A3"/>
    <w:rsid w:val="2B520958"/>
    <w:rsid w:val="30A070D5"/>
    <w:rsid w:val="333C1288"/>
    <w:rsid w:val="38194CD8"/>
    <w:rsid w:val="38BC19A2"/>
    <w:rsid w:val="393C5773"/>
    <w:rsid w:val="39E24690"/>
    <w:rsid w:val="3AD74569"/>
    <w:rsid w:val="3E0456CC"/>
    <w:rsid w:val="3E6212E9"/>
    <w:rsid w:val="40631D33"/>
    <w:rsid w:val="44122F0E"/>
    <w:rsid w:val="46A75BA4"/>
    <w:rsid w:val="47846F53"/>
    <w:rsid w:val="493F5017"/>
    <w:rsid w:val="4A603492"/>
    <w:rsid w:val="4CD3679A"/>
    <w:rsid w:val="50CF02A4"/>
    <w:rsid w:val="51BE6C04"/>
    <w:rsid w:val="535E79D4"/>
    <w:rsid w:val="53AF28DA"/>
    <w:rsid w:val="551408A9"/>
    <w:rsid w:val="57166A39"/>
    <w:rsid w:val="588029ED"/>
    <w:rsid w:val="5A3B6E9F"/>
    <w:rsid w:val="5DD30E43"/>
    <w:rsid w:val="61245113"/>
    <w:rsid w:val="654A0542"/>
    <w:rsid w:val="6A8E3A0A"/>
    <w:rsid w:val="717148AB"/>
    <w:rsid w:val="76E45ED5"/>
    <w:rsid w:val="79D2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pPr>
      <w:spacing w:line="560" w:lineRule="exact"/>
      <w:ind w:firstLine="560" w:firstLineChars="200"/>
      <w:jc w:val="left"/>
    </w:pPr>
    <w:rPr>
      <w:rFonts w:ascii="宋体" w:hAnsi="Courier New" w:eastAsia="宋体"/>
      <w:sz w:val="2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2</Pages>
  <Words>557</Words>
  <Characters>586</Characters>
  <Lines>1</Lines>
  <Paragraphs>1</Paragraphs>
  <TotalTime>36</TotalTime>
  <ScaleCrop>false</ScaleCrop>
  <LinksUpToDate>false</LinksUpToDate>
  <CharactersWithSpaces>586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2012-06-22T17:41:00Z</dcterms:created>
  <dc:creator>somebody</dc:creator>
  <cp:lastModifiedBy>lx2</cp:lastModifiedBy>
  <cp:lastPrinted>2024-11-12T02:33:00Z</cp:lastPrinted>
  <dcterms:modified xsi:type="dcterms:W3CDTF">2024-11-13T02:58:32Z</dcterms:modified>
  <dc:title>关于召开国庆节放假前学生安全教育及网络行为安全主题班会的通知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A0A3D0ABC4EC4AEA853B07293AA75670_13</vt:lpwstr>
  </property>
</Properties>
</file>